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73306D" w:rsidP="00DD6080" w14:paraId="1BDB3498" w14:textId="723B34DD">
      <w:pPr>
        <w:pStyle w:val="NoSpacing"/>
        <w:spacing w:before="0"/>
        <w:rPr>
          <w:sz w:val="20"/>
          <w:szCs w:val="20"/>
        </w:rPr>
      </w:pPr>
    </w:p>
    <w:p w:rsidR="0069057E" w:rsidP="00DD6080" w14:paraId="6467EA82" w14:textId="77777777">
      <w:pPr>
        <w:pStyle w:val="NoSpacing"/>
        <w:rPr>
          <w:sz w:val="20"/>
          <w:szCs w:val="20"/>
        </w:rPr>
      </w:pPr>
    </w:p>
    <w:p w:rsidR="00FE202A" w:rsidRPr="007A2128" w:rsidP="00DD6080" w14:paraId="08FB6857" w14:textId="216FCBFF">
      <w:pPr>
        <w:pStyle w:val="NoSpacing"/>
        <w:jc w:val="center"/>
        <w:rPr>
          <w:b/>
        </w:rPr>
      </w:pPr>
      <w:r w:rsidRPr="007A2128">
        <w:rPr>
          <w:b/>
        </w:rPr>
        <w:t>MATEMATİK DERSİ DERS PLANI</w:t>
      </w:r>
    </w:p>
    <w:p w:rsidR="00FC2E73" w:rsidRPr="00FC2E73" w:rsidP="00DD6080" w14:paraId="13DF8551" w14:textId="77777777">
      <w:pPr>
        <w:pStyle w:val="NoSpacing"/>
        <w:jc w:val="center"/>
        <w:rPr>
          <w:b/>
          <w:color w:val="FF0000"/>
        </w:rPr>
      </w:pPr>
      <w:r w:rsidRPr="00FC2E73">
        <w:rPr>
          <w:b/>
          <w:color w:val="FF0000"/>
        </w:rPr>
        <w:t>7.Hafta</w:t>
      </w:r>
    </w:p>
    <w:p w:rsidR="00FE202A" w:rsidP="00DD6080" w14:paraId="00500782" w14:textId="4718960C">
      <w:pPr>
        <w:pStyle w:val="NoSpacing"/>
        <w:jc w:val="center"/>
        <w:rPr>
          <w:b/>
        </w:rPr>
      </w:pPr>
      <w:r w:rsidRPr="007A2128">
        <w:rPr>
          <w:b/>
        </w:rPr>
        <w:t xml:space="preserve"> (</w:t>
      </w:r>
      <w:r w:rsidR="00D1446E">
        <w:rPr>
          <w:b/>
        </w:rPr>
        <w:t>26-30</w:t>
      </w:r>
      <w:r w:rsidR="007A2128">
        <w:rPr>
          <w:b/>
        </w:rPr>
        <w:t xml:space="preserve"> Ekim </w:t>
      </w:r>
      <w:r w:rsidR="00833131">
        <w:rPr>
          <w:b/>
        </w:rPr>
        <w:t>2026</w:t>
      </w:r>
      <w:r w:rsidR="007A2128">
        <w:rPr>
          <w:b/>
        </w:rPr>
        <w:t>)</w:t>
      </w:r>
    </w:p>
    <w:p w:rsidR="007A2128" w:rsidP="00DD6080" w14:paraId="1ABDCF5E" w14:textId="77777777">
      <w:pPr>
        <w:pStyle w:val="NoSpacing"/>
        <w:jc w:val="center"/>
        <w:rPr>
          <w:sz w:val="20"/>
          <w:szCs w:val="20"/>
        </w:rPr>
      </w:pPr>
    </w:p>
    <w:tbl>
      <w:tblPr>
        <w:tblpPr w:leftFromText="141" w:rightFromText="141" w:vertAnchor="text" w:tblpX="406" w:tblpY="1"/>
        <w:tblOverlap w:val="never"/>
        <w:tblW w:w="4763" w:type="pct"/>
        <w:tblCellSpacing w:w="14" w:type="dxa"/>
        <w:tblBorders>
          <w:top w:val="single" w:sz="8" w:space="0" w:color="F4B183" w:themeColor="accent2" w:themeTint="99"/>
          <w:left w:val="single" w:sz="8" w:space="0" w:color="F4B183" w:themeColor="accent2" w:themeTint="99"/>
          <w:bottom w:val="single" w:sz="8" w:space="0" w:color="F4B183" w:themeColor="accent2" w:themeTint="99"/>
          <w:right w:val="single" w:sz="8" w:space="0" w:color="F4B183" w:themeColor="accent2" w:themeTint="99"/>
          <w:insideH w:val="single" w:sz="8" w:space="0" w:color="F4B183" w:themeColor="accent2" w:themeTint="99"/>
          <w:insideV w:val="single" w:sz="8" w:space="0" w:color="F4B183" w:themeColor="accent2" w:themeTint="99"/>
        </w:tblBorders>
        <w:tblLayout w:type="fixed"/>
        <w:tblCellMar>
          <w:top w:w="80" w:type="dxa"/>
          <w:left w:w="80" w:type="dxa"/>
          <w:bottom w:w="80" w:type="dxa"/>
          <w:right w:w="80" w:type="dxa"/>
        </w:tblCellMar>
        <w:tblLook w:val="04A0"/>
      </w:tblPr>
      <w:tblGrid>
        <w:gridCol w:w="2001"/>
        <w:gridCol w:w="3067"/>
        <w:gridCol w:w="796"/>
        <w:gridCol w:w="4918"/>
      </w:tblGrid>
      <w:tr w14:paraId="6AB314D3" w14:textId="77777777" w:rsidTr="00D20D18">
        <w:tblPrEx>
          <w:tblW w:w="4763" w:type="pct"/>
          <w:tblLayout w:type="fixed"/>
          <w:tblLook w:val="04A0"/>
        </w:tblPrEx>
        <w:trPr>
          <w:trHeight w:val="155"/>
        </w:trPr>
        <w:tc>
          <w:tcPr>
            <w:tcW w:w="4974" w:type="pct"/>
            <w:gridSpan w:val="4"/>
            <w:shd w:val="clear" w:color="auto" w:fill="FEF2CC" w:themeFill="accent4" w:themeFillTint="33"/>
          </w:tcPr>
          <w:p w:rsidR="00D1446E" w:rsidRPr="00B97464" w:rsidP="00D20D18" w14:paraId="7609A2AF" w14:textId="77777777">
            <w:pPr>
              <w:pStyle w:val="NoSpacing"/>
              <w:rPr>
                <w:rFonts w:ascii="Arial Narrow" w:hAnsi="Arial Narrow"/>
                <w:b/>
                <w:sz w:val="18"/>
                <w:szCs w:val="18"/>
              </w:rPr>
            </w:pPr>
            <w:r w:rsidRPr="00B97464">
              <w:rPr>
                <w:rFonts w:ascii="Arial Narrow" w:hAnsi="Arial Narrow"/>
                <w:b/>
                <w:sz w:val="18"/>
                <w:szCs w:val="18"/>
              </w:rPr>
              <w:t xml:space="preserve">DERS BİLGİSİ </w:t>
            </w:r>
          </w:p>
        </w:tc>
      </w:tr>
      <w:tr w14:paraId="1C28C82B" w14:textId="77777777" w:rsidTr="00D20D18">
        <w:tblPrEx>
          <w:tblW w:w="4763" w:type="pct"/>
          <w:tblLayout w:type="fixed"/>
          <w:tblLook w:val="04A0"/>
        </w:tblPrEx>
        <w:trPr>
          <w:trHeight w:val="99"/>
        </w:trPr>
        <w:tc>
          <w:tcPr>
            <w:tcW w:w="915" w:type="pct"/>
            <w:tcMar>
              <w:top w:w="28" w:type="dxa"/>
              <w:bottom w:w="28" w:type="dxa"/>
            </w:tcMar>
            <w:vAlign w:val="center"/>
          </w:tcPr>
          <w:p w:rsidR="00D1446E" w:rsidRPr="00B97464" w:rsidP="00D20D18" w14:paraId="7332C93A" w14:textId="77777777">
            <w:pPr>
              <w:pStyle w:val="NoSpacing"/>
              <w:rPr>
                <w:rFonts w:ascii="Arial Narrow" w:hAnsi="Arial Narrow"/>
                <w:sz w:val="18"/>
                <w:szCs w:val="18"/>
              </w:rPr>
            </w:pPr>
            <w:r w:rsidRPr="00B97464">
              <w:rPr>
                <w:rFonts w:ascii="Arial Narrow" w:hAnsi="Arial Narrow"/>
                <w:b/>
                <w:sz w:val="18"/>
                <w:szCs w:val="18"/>
              </w:rPr>
              <w:t>Sınıf</w:t>
            </w:r>
          </w:p>
        </w:tc>
        <w:tc>
          <w:tcPr>
            <w:tcW w:w="1421" w:type="pct"/>
            <w:tcMar>
              <w:top w:w="28" w:type="dxa"/>
              <w:bottom w:w="28" w:type="dxa"/>
            </w:tcMar>
            <w:vAlign w:val="center"/>
          </w:tcPr>
          <w:p w:rsidR="00D1446E" w:rsidRPr="00B97464" w:rsidP="00D20D18" w14:paraId="7E5EA975" w14:textId="77777777">
            <w:pPr>
              <w:pStyle w:val="NoSpacing"/>
              <w:rPr>
                <w:rFonts w:ascii="Arial Narrow" w:hAnsi="Arial Narrow"/>
                <w:sz w:val="18"/>
                <w:szCs w:val="18"/>
              </w:rPr>
            </w:pPr>
            <w:r w:rsidRPr="00B97464">
              <w:rPr>
                <w:rFonts w:ascii="Arial Narrow" w:hAnsi="Arial Narrow"/>
                <w:sz w:val="18"/>
                <w:szCs w:val="18"/>
              </w:rPr>
              <w:t>1. SINIF</w:t>
            </w:r>
          </w:p>
        </w:tc>
        <w:tc>
          <w:tcPr>
            <w:tcW w:w="359" w:type="pct"/>
            <w:tcMar>
              <w:top w:w="28" w:type="dxa"/>
              <w:bottom w:w="28" w:type="dxa"/>
            </w:tcMar>
            <w:vAlign w:val="center"/>
          </w:tcPr>
          <w:p w:rsidR="00D1446E" w:rsidRPr="00B97464" w:rsidP="00D20D18" w14:paraId="1097E338" w14:textId="77777777">
            <w:pPr>
              <w:pStyle w:val="NoSpacing"/>
              <w:rPr>
                <w:rFonts w:ascii="Arial Narrow" w:hAnsi="Arial Narrow"/>
                <w:b/>
                <w:sz w:val="18"/>
                <w:szCs w:val="18"/>
              </w:rPr>
            </w:pPr>
            <w:r w:rsidRPr="00B97464">
              <w:rPr>
                <w:rFonts w:ascii="Arial Narrow" w:hAnsi="Arial Narrow"/>
                <w:b/>
                <w:sz w:val="18"/>
                <w:szCs w:val="18"/>
              </w:rPr>
              <w:t>Ders</w:t>
            </w:r>
          </w:p>
        </w:tc>
        <w:tc>
          <w:tcPr>
            <w:tcW w:w="2239" w:type="pct"/>
            <w:tcMar>
              <w:top w:w="28" w:type="dxa"/>
              <w:bottom w:w="28" w:type="dxa"/>
            </w:tcMar>
            <w:vAlign w:val="center"/>
          </w:tcPr>
          <w:p w:rsidR="00D1446E" w:rsidRPr="00B97464" w:rsidP="00D20D18" w14:paraId="2DF49C9C" w14:textId="77777777">
            <w:pPr>
              <w:pStyle w:val="NoSpacing"/>
              <w:rPr>
                <w:rFonts w:ascii="Arial Narrow" w:hAnsi="Arial Narrow"/>
                <w:sz w:val="18"/>
                <w:szCs w:val="18"/>
              </w:rPr>
            </w:pPr>
            <w:r w:rsidRPr="00B97464">
              <w:rPr>
                <w:rFonts w:ascii="Arial Narrow" w:hAnsi="Arial Narrow"/>
                <w:sz w:val="18"/>
                <w:szCs w:val="18"/>
              </w:rPr>
              <w:t>Matematik</w:t>
            </w:r>
          </w:p>
        </w:tc>
      </w:tr>
      <w:tr w14:paraId="5EC3B72C" w14:textId="77777777" w:rsidTr="00D20D18">
        <w:tblPrEx>
          <w:tblW w:w="4763" w:type="pct"/>
          <w:tblLayout w:type="fixed"/>
          <w:tblLook w:val="04A0"/>
        </w:tblPrEx>
        <w:trPr>
          <w:trHeight w:val="155"/>
        </w:trPr>
        <w:tc>
          <w:tcPr>
            <w:tcW w:w="915" w:type="pct"/>
            <w:tcMar>
              <w:top w:w="28" w:type="dxa"/>
              <w:bottom w:w="28" w:type="dxa"/>
            </w:tcMar>
            <w:vAlign w:val="center"/>
          </w:tcPr>
          <w:p w:rsidR="00D1446E" w:rsidRPr="00B97464" w:rsidP="00D20D18" w14:paraId="6393D5A3" w14:textId="77777777">
            <w:pPr>
              <w:pStyle w:val="NoSpacing"/>
              <w:rPr>
                <w:rFonts w:ascii="Arial Narrow" w:hAnsi="Arial Narrow"/>
                <w:sz w:val="18"/>
                <w:szCs w:val="18"/>
              </w:rPr>
            </w:pPr>
            <w:r w:rsidRPr="00B97464">
              <w:rPr>
                <w:rFonts w:ascii="Arial Narrow" w:hAnsi="Arial Narrow"/>
                <w:b/>
                <w:sz w:val="18"/>
                <w:szCs w:val="18"/>
              </w:rPr>
              <w:t>Tema</w:t>
            </w:r>
          </w:p>
        </w:tc>
        <w:tc>
          <w:tcPr>
            <w:tcW w:w="1421" w:type="pct"/>
            <w:tcMar>
              <w:top w:w="28" w:type="dxa"/>
              <w:bottom w:w="28" w:type="dxa"/>
            </w:tcMar>
            <w:vAlign w:val="center"/>
          </w:tcPr>
          <w:p w:rsidR="00D1446E" w:rsidRPr="00B72118" w:rsidP="00D20D18" w14:paraId="3977BB03" w14:textId="77777777">
            <w:pPr>
              <w:pStyle w:val="NoSpacing"/>
              <w:rPr>
                <w:rFonts w:ascii="Arial Narrow" w:hAnsi="Arial Narrow"/>
                <w:sz w:val="18"/>
                <w:szCs w:val="18"/>
              </w:rPr>
            </w:pPr>
            <w:r w:rsidRPr="00B72118">
              <w:rPr>
                <w:rFonts w:ascii="Arial Narrow" w:hAnsi="Arial Narrow" w:cs="Barlow-Light"/>
                <w:b/>
                <w:sz w:val="18"/>
                <w:szCs w:val="18"/>
                <w14:ligatures w14:val="standardContextual"/>
              </w:rPr>
              <w:t>SAYILAR VE NİCELİKLER (1)</w:t>
            </w:r>
          </w:p>
        </w:tc>
        <w:tc>
          <w:tcPr>
            <w:tcW w:w="359" w:type="pct"/>
            <w:tcMar>
              <w:top w:w="28" w:type="dxa"/>
              <w:bottom w:w="28" w:type="dxa"/>
            </w:tcMar>
            <w:vAlign w:val="center"/>
          </w:tcPr>
          <w:p w:rsidR="00D1446E" w:rsidRPr="00B97464" w:rsidP="00D20D18" w14:paraId="414E320A" w14:textId="77777777">
            <w:pPr>
              <w:pStyle w:val="NoSpacing"/>
              <w:rPr>
                <w:rFonts w:ascii="Arial Narrow" w:hAnsi="Arial Narrow"/>
                <w:b/>
                <w:sz w:val="18"/>
                <w:szCs w:val="18"/>
              </w:rPr>
            </w:pPr>
            <w:r w:rsidRPr="00B97464">
              <w:rPr>
                <w:rFonts w:ascii="Arial Narrow" w:hAnsi="Arial Narrow"/>
                <w:b/>
                <w:sz w:val="18"/>
                <w:szCs w:val="18"/>
              </w:rPr>
              <w:t>Süre</w:t>
            </w:r>
          </w:p>
        </w:tc>
        <w:tc>
          <w:tcPr>
            <w:tcW w:w="2239" w:type="pct"/>
            <w:tcMar>
              <w:top w:w="28" w:type="dxa"/>
              <w:bottom w:w="28" w:type="dxa"/>
            </w:tcMar>
            <w:vAlign w:val="center"/>
          </w:tcPr>
          <w:p w:rsidR="00D1446E" w:rsidRPr="00B97464" w:rsidP="00D20D18" w14:paraId="6FE27C34" w14:textId="551FEE43">
            <w:pPr>
              <w:pStyle w:val="NoSpacing"/>
              <w:rPr>
                <w:rFonts w:ascii="Arial Narrow" w:hAnsi="Arial Narrow"/>
                <w:sz w:val="18"/>
                <w:szCs w:val="18"/>
              </w:rPr>
            </w:pPr>
            <w:r>
              <w:rPr>
                <w:rFonts w:ascii="Arial Narrow" w:hAnsi="Arial Narrow"/>
                <w:sz w:val="18"/>
                <w:szCs w:val="18"/>
              </w:rPr>
              <w:t>4</w:t>
            </w:r>
            <w:r w:rsidRPr="00B97464">
              <w:rPr>
                <w:rFonts w:ascii="Arial Narrow" w:hAnsi="Arial Narrow"/>
                <w:sz w:val="18"/>
                <w:szCs w:val="18"/>
              </w:rPr>
              <w:t xml:space="preserve"> Ders Saati</w:t>
            </w:r>
          </w:p>
        </w:tc>
      </w:tr>
      <w:tr w14:paraId="0A1C2296" w14:textId="77777777" w:rsidTr="00D20D18">
        <w:tblPrEx>
          <w:tblW w:w="4763" w:type="pct"/>
          <w:tblLayout w:type="fixed"/>
          <w:tblLook w:val="04A0"/>
        </w:tblPrEx>
        <w:trPr>
          <w:trHeight w:val="155"/>
        </w:trPr>
        <w:tc>
          <w:tcPr>
            <w:tcW w:w="915" w:type="pct"/>
            <w:tcMar>
              <w:top w:w="28" w:type="dxa"/>
              <w:bottom w:w="28" w:type="dxa"/>
            </w:tcMar>
            <w:vAlign w:val="center"/>
          </w:tcPr>
          <w:p w:rsidR="00D1446E" w:rsidRPr="00B97464" w:rsidP="00D20D18" w14:paraId="1556FC90" w14:textId="77777777">
            <w:pPr>
              <w:pStyle w:val="NoSpacing"/>
              <w:rPr>
                <w:rFonts w:ascii="Arial Narrow" w:hAnsi="Arial Narrow"/>
                <w:sz w:val="18"/>
                <w:szCs w:val="18"/>
              </w:rPr>
            </w:pPr>
            <w:r w:rsidRPr="00B97464">
              <w:rPr>
                <w:rFonts w:ascii="Arial Narrow" w:hAnsi="Arial Narrow"/>
                <w:b/>
                <w:sz w:val="18"/>
                <w:szCs w:val="18"/>
              </w:rPr>
              <w:t>Alan Becerileri</w:t>
            </w:r>
          </w:p>
        </w:tc>
        <w:tc>
          <w:tcPr>
            <w:tcW w:w="4046" w:type="pct"/>
            <w:gridSpan w:val="3"/>
            <w:tcMar>
              <w:top w:w="28" w:type="dxa"/>
              <w:bottom w:w="28" w:type="dxa"/>
            </w:tcMar>
            <w:vAlign w:val="center"/>
          </w:tcPr>
          <w:p w:rsidR="00D1446E" w:rsidRPr="00B97464" w:rsidP="00D20D18" w14:paraId="4523D12A" w14:textId="77777777">
            <w:pPr>
              <w:pStyle w:val="NoSpacing"/>
              <w:rPr>
                <w:rFonts w:ascii="Arial Narrow" w:hAnsi="Arial Narrow"/>
                <w:sz w:val="18"/>
                <w:szCs w:val="18"/>
              </w:rPr>
            </w:pPr>
            <w:r w:rsidRPr="00B72118">
              <w:rPr>
                <w:rFonts w:ascii="Arial Narrow" w:hAnsi="Arial Narrow"/>
                <w:sz w:val="18"/>
                <w:szCs w:val="18"/>
              </w:rPr>
              <w:t>MAB3. Matematiksel Temsil (MAB3.1. Matematiksel Temsillerden Yararlanma)</w:t>
            </w:r>
          </w:p>
        </w:tc>
      </w:tr>
      <w:tr w14:paraId="630D0AC5" w14:textId="77777777" w:rsidTr="00D20D18">
        <w:tblPrEx>
          <w:tblW w:w="4763" w:type="pct"/>
          <w:tblLayout w:type="fixed"/>
          <w:tblLook w:val="04A0"/>
        </w:tblPrEx>
        <w:trPr>
          <w:trHeight w:val="198"/>
        </w:trPr>
        <w:tc>
          <w:tcPr>
            <w:tcW w:w="915" w:type="pct"/>
            <w:tcMar>
              <w:top w:w="28" w:type="dxa"/>
              <w:bottom w:w="28" w:type="dxa"/>
            </w:tcMar>
            <w:vAlign w:val="center"/>
          </w:tcPr>
          <w:p w:rsidR="00D1446E" w:rsidRPr="00B97464" w:rsidP="00D20D18" w14:paraId="74677E4D" w14:textId="77777777">
            <w:pPr>
              <w:pStyle w:val="NoSpacing"/>
              <w:rPr>
                <w:rFonts w:ascii="Arial Narrow" w:hAnsi="Arial Narrow"/>
                <w:sz w:val="18"/>
                <w:szCs w:val="18"/>
              </w:rPr>
            </w:pPr>
            <w:r w:rsidRPr="00B97464">
              <w:rPr>
                <w:rFonts w:ascii="Arial Narrow" w:hAnsi="Arial Narrow"/>
                <w:b/>
                <w:sz w:val="18"/>
                <w:szCs w:val="18"/>
              </w:rPr>
              <w:t>Kavramsal Beceriler</w:t>
            </w:r>
          </w:p>
        </w:tc>
        <w:tc>
          <w:tcPr>
            <w:tcW w:w="4046" w:type="pct"/>
            <w:gridSpan w:val="3"/>
            <w:tcMar>
              <w:top w:w="28" w:type="dxa"/>
              <w:bottom w:w="28" w:type="dxa"/>
            </w:tcMar>
            <w:vAlign w:val="center"/>
          </w:tcPr>
          <w:p w:rsidR="00D1446E" w:rsidRPr="00B97464" w:rsidP="00D20D18" w14:paraId="41653773" w14:textId="77777777">
            <w:pPr>
              <w:pStyle w:val="NoSpacing"/>
              <w:rPr>
                <w:rFonts w:ascii="Arial Narrow" w:hAnsi="Arial Narrow"/>
                <w:sz w:val="18"/>
                <w:szCs w:val="18"/>
              </w:rPr>
            </w:pPr>
            <w:r w:rsidRPr="00B72118">
              <w:rPr>
                <w:rFonts w:ascii="Arial Narrow" w:hAnsi="Arial Narrow"/>
                <w:sz w:val="18"/>
                <w:szCs w:val="18"/>
              </w:rPr>
              <w:t>KB1. Temel Beceriler, KB2.4. Çözümleme, KB2.7. Karşılaştırma, KB2.11. Gözleme Dayalı</w:t>
            </w:r>
            <w:r>
              <w:rPr>
                <w:rFonts w:ascii="Arial Narrow" w:hAnsi="Arial Narrow"/>
                <w:sz w:val="18"/>
                <w:szCs w:val="18"/>
              </w:rPr>
              <w:t xml:space="preserve"> </w:t>
            </w:r>
            <w:r w:rsidRPr="00B72118">
              <w:rPr>
                <w:rFonts w:ascii="Arial Narrow" w:hAnsi="Arial Narrow"/>
                <w:sz w:val="18"/>
                <w:szCs w:val="18"/>
              </w:rPr>
              <w:t>Tahmin Etme</w:t>
            </w:r>
          </w:p>
        </w:tc>
      </w:tr>
      <w:tr w14:paraId="13638EE0" w14:textId="77777777" w:rsidTr="00D20D18">
        <w:tblPrEx>
          <w:tblW w:w="4763" w:type="pct"/>
          <w:tblLayout w:type="fixed"/>
          <w:tblLook w:val="04A0"/>
        </w:tblPrEx>
        <w:trPr>
          <w:trHeight w:val="163"/>
        </w:trPr>
        <w:tc>
          <w:tcPr>
            <w:tcW w:w="915" w:type="pct"/>
            <w:tcMar>
              <w:top w:w="28" w:type="dxa"/>
              <w:bottom w:w="28" w:type="dxa"/>
            </w:tcMar>
            <w:vAlign w:val="center"/>
          </w:tcPr>
          <w:p w:rsidR="00D1446E" w:rsidRPr="00B97464" w:rsidP="00D20D18" w14:paraId="06631929" w14:textId="77777777">
            <w:pPr>
              <w:pStyle w:val="NoSpacing"/>
              <w:rPr>
                <w:rFonts w:ascii="Arial Narrow" w:hAnsi="Arial Narrow"/>
                <w:sz w:val="18"/>
                <w:szCs w:val="18"/>
              </w:rPr>
            </w:pPr>
            <w:r w:rsidRPr="00B97464">
              <w:rPr>
                <w:rFonts w:ascii="Arial Narrow" w:hAnsi="Arial Narrow"/>
                <w:b/>
                <w:sz w:val="18"/>
                <w:szCs w:val="18"/>
              </w:rPr>
              <w:t>Eğilimler</w:t>
            </w:r>
          </w:p>
        </w:tc>
        <w:tc>
          <w:tcPr>
            <w:tcW w:w="4046" w:type="pct"/>
            <w:gridSpan w:val="3"/>
            <w:tcMar>
              <w:top w:w="28" w:type="dxa"/>
              <w:bottom w:w="28" w:type="dxa"/>
            </w:tcMar>
            <w:vAlign w:val="center"/>
          </w:tcPr>
          <w:p w:rsidR="00D1446E" w:rsidRPr="00B97464" w:rsidP="00D20D18" w14:paraId="22C8FB75" w14:textId="77777777">
            <w:pPr>
              <w:pStyle w:val="NoSpacing"/>
              <w:rPr>
                <w:rFonts w:ascii="Arial Narrow" w:hAnsi="Arial Narrow"/>
                <w:sz w:val="18"/>
                <w:szCs w:val="18"/>
              </w:rPr>
            </w:pPr>
            <w:r w:rsidRPr="00B72118">
              <w:rPr>
                <w:rFonts w:ascii="Arial Narrow" w:hAnsi="Arial Narrow"/>
                <w:sz w:val="18"/>
                <w:szCs w:val="18"/>
              </w:rPr>
              <w:t>E1.1. Merak, E2.5. Oyunseverlik</w:t>
            </w:r>
          </w:p>
        </w:tc>
      </w:tr>
      <w:tr w14:paraId="02E3FC94" w14:textId="77777777" w:rsidTr="00D20D18">
        <w:tblPrEx>
          <w:tblW w:w="4763" w:type="pct"/>
          <w:tblLayout w:type="fixed"/>
          <w:tblLook w:val="04A0"/>
        </w:tblPrEx>
        <w:trPr>
          <w:trHeight w:val="155"/>
        </w:trPr>
        <w:tc>
          <w:tcPr>
            <w:tcW w:w="4974" w:type="pct"/>
            <w:gridSpan w:val="4"/>
            <w:shd w:val="clear" w:color="auto" w:fill="FEF2CC" w:themeFill="accent4" w:themeFillTint="33"/>
          </w:tcPr>
          <w:p w:rsidR="00D1446E" w:rsidRPr="00B97464" w:rsidP="00D20D18" w14:paraId="6D6CD2E8" w14:textId="77777777">
            <w:pPr>
              <w:pStyle w:val="NoSpacing"/>
              <w:rPr>
                <w:rFonts w:ascii="Arial Narrow" w:hAnsi="Arial Narrow"/>
                <w:b/>
                <w:color w:val="000000" w:themeColor="text1"/>
                <w:sz w:val="18"/>
                <w:szCs w:val="18"/>
              </w:rPr>
            </w:pPr>
            <w:r w:rsidRPr="00B97464">
              <w:rPr>
                <w:rFonts w:ascii="Arial Narrow" w:hAnsi="Arial Narrow"/>
                <w:b/>
                <w:color w:val="000000" w:themeColor="text1"/>
                <w:sz w:val="18"/>
                <w:szCs w:val="18"/>
              </w:rPr>
              <w:t xml:space="preserve">PROGRAMLAR ARASI BİLEŞENLER </w:t>
            </w:r>
          </w:p>
        </w:tc>
      </w:tr>
      <w:tr w14:paraId="3BE79AA4" w14:textId="77777777" w:rsidTr="00D20D18">
        <w:tblPrEx>
          <w:tblW w:w="4763" w:type="pct"/>
          <w:tblLayout w:type="fixed"/>
          <w:tblLook w:val="04A0"/>
        </w:tblPrEx>
        <w:trPr>
          <w:trHeight w:val="155"/>
        </w:trPr>
        <w:tc>
          <w:tcPr>
            <w:tcW w:w="915" w:type="pct"/>
            <w:tcMar>
              <w:top w:w="28" w:type="dxa"/>
              <w:bottom w:w="28" w:type="dxa"/>
            </w:tcMar>
            <w:vAlign w:val="center"/>
          </w:tcPr>
          <w:p w:rsidR="00D1446E" w:rsidRPr="00B97464" w:rsidP="00D20D18" w14:paraId="7F5D7BA0" w14:textId="77777777">
            <w:pPr>
              <w:pStyle w:val="NoSpacing"/>
              <w:rPr>
                <w:rFonts w:ascii="Arial Narrow" w:hAnsi="Arial Narrow"/>
                <w:sz w:val="18"/>
                <w:szCs w:val="18"/>
              </w:rPr>
            </w:pPr>
            <w:r>
              <w:rPr>
                <w:rFonts w:ascii="Arial Narrow" w:hAnsi="Arial Narrow"/>
                <w:b/>
                <w:sz w:val="18"/>
                <w:szCs w:val="18"/>
              </w:rPr>
              <w:t>Sosyal-Duy.</w:t>
            </w:r>
            <w:r w:rsidRPr="00B97464">
              <w:rPr>
                <w:rFonts w:ascii="Arial Narrow" w:hAnsi="Arial Narrow"/>
                <w:b/>
                <w:sz w:val="18"/>
                <w:szCs w:val="18"/>
              </w:rPr>
              <w:t xml:space="preserve"> Öğr. Bec.</w:t>
            </w:r>
          </w:p>
        </w:tc>
        <w:tc>
          <w:tcPr>
            <w:tcW w:w="4046" w:type="pct"/>
            <w:gridSpan w:val="3"/>
            <w:tcMar>
              <w:top w:w="28" w:type="dxa"/>
              <w:bottom w:w="28" w:type="dxa"/>
            </w:tcMar>
            <w:vAlign w:val="center"/>
          </w:tcPr>
          <w:p w:rsidR="00D1446E" w:rsidRPr="00B97464" w:rsidP="00D20D18" w14:paraId="405C9C5E" w14:textId="77777777">
            <w:pPr>
              <w:pStyle w:val="NoSpacing"/>
              <w:rPr>
                <w:rFonts w:ascii="Arial Narrow" w:hAnsi="Arial Narrow"/>
                <w:sz w:val="18"/>
                <w:szCs w:val="18"/>
              </w:rPr>
            </w:pPr>
            <w:r w:rsidRPr="00B72118">
              <w:rPr>
                <w:rFonts w:ascii="Arial Narrow" w:hAnsi="Arial Narrow"/>
                <w:sz w:val="18"/>
                <w:szCs w:val="18"/>
              </w:rPr>
              <w:t>SDB1.1. Kendini Tanıma (Öz Farkındalık Becerisi), SDB1.2. Kendini Düzenleme (Öz Düzenleme</w:t>
            </w:r>
            <w:r>
              <w:rPr>
                <w:rFonts w:ascii="Arial Narrow" w:hAnsi="Arial Narrow"/>
                <w:sz w:val="18"/>
                <w:szCs w:val="18"/>
              </w:rPr>
              <w:t xml:space="preserve"> </w:t>
            </w:r>
            <w:r w:rsidRPr="00B72118">
              <w:rPr>
                <w:rFonts w:ascii="Arial Narrow" w:hAnsi="Arial Narrow"/>
                <w:sz w:val="18"/>
                <w:szCs w:val="18"/>
              </w:rPr>
              <w:t>Becerisi), SDB2.1. İletişim, SDB2.2. İş Birliği, SDB3.3. Sorumlu Karar Verme</w:t>
            </w:r>
          </w:p>
        </w:tc>
      </w:tr>
      <w:tr w14:paraId="25BA4BE5" w14:textId="77777777" w:rsidTr="00D20D18">
        <w:tblPrEx>
          <w:tblW w:w="4763" w:type="pct"/>
          <w:tblLayout w:type="fixed"/>
          <w:tblLook w:val="04A0"/>
        </w:tblPrEx>
        <w:trPr>
          <w:trHeight w:val="163"/>
        </w:trPr>
        <w:tc>
          <w:tcPr>
            <w:tcW w:w="915" w:type="pct"/>
            <w:tcMar>
              <w:top w:w="28" w:type="dxa"/>
              <w:bottom w:w="28" w:type="dxa"/>
            </w:tcMar>
            <w:vAlign w:val="center"/>
          </w:tcPr>
          <w:p w:rsidR="00D1446E" w:rsidRPr="00B97464" w:rsidP="00D20D18" w14:paraId="3F244CE9" w14:textId="77777777">
            <w:pPr>
              <w:pStyle w:val="NoSpacing"/>
              <w:rPr>
                <w:rFonts w:ascii="Arial Narrow" w:hAnsi="Arial Narrow"/>
                <w:sz w:val="18"/>
                <w:szCs w:val="18"/>
              </w:rPr>
            </w:pPr>
            <w:r w:rsidRPr="00B97464">
              <w:rPr>
                <w:rFonts w:ascii="Arial Narrow" w:hAnsi="Arial Narrow"/>
                <w:b/>
                <w:sz w:val="18"/>
                <w:szCs w:val="18"/>
              </w:rPr>
              <w:t>Değerler</w:t>
            </w:r>
          </w:p>
        </w:tc>
        <w:tc>
          <w:tcPr>
            <w:tcW w:w="4046" w:type="pct"/>
            <w:gridSpan w:val="3"/>
            <w:tcMar>
              <w:top w:w="28" w:type="dxa"/>
              <w:bottom w:w="28" w:type="dxa"/>
            </w:tcMar>
            <w:vAlign w:val="center"/>
          </w:tcPr>
          <w:p w:rsidR="00D1446E" w:rsidRPr="00B97464" w:rsidP="00D20D18" w14:paraId="6EA75D7C" w14:textId="77777777">
            <w:pPr>
              <w:pStyle w:val="NoSpacing"/>
              <w:rPr>
                <w:rFonts w:ascii="Arial Narrow" w:hAnsi="Arial Narrow"/>
                <w:sz w:val="18"/>
                <w:szCs w:val="18"/>
              </w:rPr>
            </w:pPr>
            <w:r w:rsidRPr="00B72118">
              <w:rPr>
                <w:rFonts w:ascii="Arial Narrow" w:hAnsi="Arial Narrow"/>
                <w:sz w:val="18"/>
                <w:szCs w:val="18"/>
              </w:rPr>
              <w:t>D3. Çalışkanlık, D7. Estetik</w:t>
            </w:r>
          </w:p>
        </w:tc>
      </w:tr>
      <w:tr w14:paraId="0FB7251B" w14:textId="77777777" w:rsidTr="00D20D18">
        <w:tblPrEx>
          <w:tblW w:w="4763" w:type="pct"/>
          <w:tblLayout w:type="fixed"/>
          <w:tblLook w:val="04A0"/>
        </w:tblPrEx>
        <w:trPr>
          <w:trHeight w:val="155"/>
        </w:trPr>
        <w:tc>
          <w:tcPr>
            <w:tcW w:w="915" w:type="pct"/>
            <w:tcMar>
              <w:top w:w="28" w:type="dxa"/>
              <w:bottom w:w="28" w:type="dxa"/>
            </w:tcMar>
            <w:vAlign w:val="center"/>
          </w:tcPr>
          <w:p w:rsidR="00D1446E" w:rsidRPr="00B97464" w:rsidP="00D20D18" w14:paraId="76FE4EC1" w14:textId="77777777">
            <w:pPr>
              <w:pStyle w:val="NoSpacing"/>
              <w:rPr>
                <w:rFonts w:ascii="Arial Narrow" w:hAnsi="Arial Narrow"/>
                <w:sz w:val="18"/>
                <w:szCs w:val="18"/>
              </w:rPr>
            </w:pPr>
            <w:r w:rsidRPr="00B97464">
              <w:rPr>
                <w:rFonts w:ascii="Arial Narrow" w:hAnsi="Arial Narrow"/>
                <w:b/>
                <w:sz w:val="18"/>
                <w:szCs w:val="18"/>
              </w:rPr>
              <w:t>Okuryazarlık Becerileri</w:t>
            </w:r>
          </w:p>
        </w:tc>
        <w:tc>
          <w:tcPr>
            <w:tcW w:w="4046" w:type="pct"/>
            <w:gridSpan w:val="3"/>
            <w:tcMar>
              <w:top w:w="28" w:type="dxa"/>
              <w:bottom w:w="28" w:type="dxa"/>
            </w:tcMar>
            <w:vAlign w:val="center"/>
          </w:tcPr>
          <w:p w:rsidR="00D1446E" w:rsidRPr="00B97464" w:rsidP="00D20D18" w14:paraId="152035A8" w14:textId="77777777">
            <w:pPr>
              <w:pStyle w:val="NoSpacing"/>
              <w:rPr>
                <w:rFonts w:ascii="Arial Narrow" w:hAnsi="Arial Narrow"/>
                <w:sz w:val="18"/>
                <w:szCs w:val="18"/>
              </w:rPr>
            </w:pPr>
            <w:r w:rsidRPr="005C0673">
              <w:rPr>
                <w:rFonts w:ascii="Arial Narrow" w:hAnsi="Arial Narrow"/>
                <w:sz w:val="18"/>
                <w:szCs w:val="18"/>
              </w:rPr>
              <w:t>OB1. Bilgi Okuryazarlığı, OB7. Veri Okuryazarlığı</w:t>
            </w:r>
          </w:p>
        </w:tc>
      </w:tr>
      <w:tr w14:paraId="0B637CE0" w14:textId="77777777" w:rsidTr="00D20D18">
        <w:tblPrEx>
          <w:tblW w:w="4763" w:type="pct"/>
          <w:tblLayout w:type="fixed"/>
          <w:tblLook w:val="04A0"/>
        </w:tblPrEx>
        <w:trPr>
          <w:trHeight w:val="155"/>
        </w:trPr>
        <w:tc>
          <w:tcPr>
            <w:tcW w:w="915" w:type="pct"/>
            <w:tcMar>
              <w:top w:w="28" w:type="dxa"/>
              <w:bottom w:w="28" w:type="dxa"/>
            </w:tcMar>
            <w:vAlign w:val="center"/>
          </w:tcPr>
          <w:p w:rsidR="00D1446E" w:rsidRPr="00B97464" w:rsidP="00D20D18" w14:paraId="001743B2" w14:textId="77777777">
            <w:pPr>
              <w:pStyle w:val="NoSpacing"/>
              <w:rPr>
                <w:rFonts w:ascii="Arial Narrow" w:hAnsi="Arial Narrow"/>
                <w:sz w:val="18"/>
                <w:szCs w:val="18"/>
              </w:rPr>
            </w:pPr>
            <w:r w:rsidRPr="00B97464">
              <w:rPr>
                <w:rFonts w:ascii="Arial Narrow" w:hAnsi="Arial Narrow"/>
                <w:b/>
                <w:sz w:val="18"/>
                <w:szCs w:val="18"/>
              </w:rPr>
              <w:t>Disiplinler Arası İlişki</w:t>
            </w:r>
          </w:p>
        </w:tc>
        <w:tc>
          <w:tcPr>
            <w:tcW w:w="4046" w:type="pct"/>
            <w:gridSpan w:val="3"/>
            <w:tcMar>
              <w:top w:w="28" w:type="dxa"/>
              <w:bottom w:w="28" w:type="dxa"/>
            </w:tcMar>
            <w:vAlign w:val="center"/>
          </w:tcPr>
          <w:p w:rsidR="00D1446E" w:rsidRPr="00B97464" w:rsidP="00D20D18" w14:paraId="178CB0B3" w14:textId="77777777">
            <w:pPr>
              <w:pStyle w:val="NoSpacing"/>
              <w:rPr>
                <w:rFonts w:ascii="Arial Narrow" w:hAnsi="Arial Narrow"/>
                <w:sz w:val="18"/>
                <w:szCs w:val="18"/>
              </w:rPr>
            </w:pPr>
            <w:r w:rsidRPr="00B97464">
              <w:rPr>
                <w:rFonts w:ascii="Arial Narrow" w:hAnsi="Arial Narrow"/>
                <w:sz w:val="18"/>
                <w:szCs w:val="18"/>
              </w:rPr>
              <w:t xml:space="preserve">Görsel Sanatlar, Beden Eğitimi ve Oyun, </w:t>
            </w:r>
            <w:r>
              <w:rPr>
                <w:rFonts w:ascii="Arial Narrow" w:hAnsi="Arial Narrow"/>
                <w:sz w:val="18"/>
                <w:szCs w:val="18"/>
              </w:rPr>
              <w:t>Müzik</w:t>
            </w:r>
          </w:p>
        </w:tc>
      </w:tr>
      <w:tr w14:paraId="15FDD7EF" w14:textId="77777777" w:rsidTr="00D20D18">
        <w:tblPrEx>
          <w:tblW w:w="4763" w:type="pct"/>
          <w:tblLayout w:type="fixed"/>
          <w:tblLook w:val="04A0"/>
        </w:tblPrEx>
        <w:trPr>
          <w:trHeight w:val="119"/>
        </w:trPr>
        <w:tc>
          <w:tcPr>
            <w:tcW w:w="915" w:type="pct"/>
            <w:tcMar>
              <w:top w:w="28" w:type="dxa"/>
              <w:bottom w:w="28" w:type="dxa"/>
            </w:tcMar>
            <w:vAlign w:val="center"/>
          </w:tcPr>
          <w:p w:rsidR="00D1446E" w:rsidRPr="00B97464" w:rsidP="00D20D18" w14:paraId="02BA6734" w14:textId="77777777">
            <w:pPr>
              <w:pStyle w:val="NoSpacing"/>
              <w:rPr>
                <w:rFonts w:ascii="Arial Narrow" w:hAnsi="Arial Narrow" w:cs="Barlow-Regular"/>
                <w:b/>
                <w:color w:val="FF0000"/>
                <w:sz w:val="18"/>
                <w:szCs w:val="18"/>
                <w14:ligatures w14:val="standardContextual"/>
              </w:rPr>
            </w:pPr>
            <w:r w:rsidRPr="00B97464">
              <w:rPr>
                <w:rFonts w:ascii="Arial Narrow" w:hAnsi="Arial Narrow" w:cs="Barlow-Light"/>
                <w:b/>
                <w:sz w:val="18"/>
                <w:szCs w:val="18"/>
                <w14:ligatures w14:val="standardContextual"/>
              </w:rPr>
              <w:t>İçerik Çerçevesi</w:t>
            </w:r>
          </w:p>
        </w:tc>
        <w:tc>
          <w:tcPr>
            <w:tcW w:w="4046" w:type="pct"/>
            <w:gridSpan w:val="3"/>
            <w:tcMar>
              <w:top w:w="28" w:type="dxa"/>
              <w:bottom w:w="28" w:type="dxa"/>
            </w:tcMar>
            <w:vAlign w:val="center"/>
          </w:tcPr>
          <w:p w:rsidR="00D1446E" w:rsidRPr="00B97464" w:rsidP="00D20D18" w14:paraId="4415DE4C" w14:textId="77777777">
            <w:pPr>
              <w:pStyle w:val="NoSpacing"/>
              <w:rPr>
                <w:rFonts w:ascii="Arial Narrow" w:hAnsi="Arial Narrow" w:cs="Barlow-Regular"/>
                <w:b/>
                <w:color w:val="FF0000"/>
                <w:sz w:val="18"/>
                <w:szCs w:val="18"/>
                <w14:ligatures w14:val="standardContextual"/>
              </w:rPr>
            </w:pPr>
            <w:r>
              <w:rPr>
                <w:rFonts w:ascii="Arial Narrow" w:hAnsi="Arial Narrow" w:cs="Barlow-Regular"/>
                <w:b/>
                <w:color w:val="FF0000"/>
                <w:sz w:val="18"/>
                <w:szCs w:val="18"/>
                <w14:ligatures w14:val="standardContextual"/>
              </w:rPr>
              <w:t>Sayılar</w:t>
            </w:r>
          </w:p>
        </w:tc>
      </w:tr>
      <w:tr w14:paraId="7DFCF247" w14:textId="77777777" w:rsidTr="00D20D18">
        <w:tblPrEx>
          <w:tblW w:w="4763" w:type="pct"/>
          <w:tblLayout w:type="fixed"/>
          <w:tblLook w:val="04A0"/>
        </w:tblPrEx>
        <w:trPr>
          <w:trHeight w:val="468"/>
        </w:trPr>
        <w:tc>
          <w:tcPr>
            <w:tcW w:w="915" w:type="pct"/>
            <w:tcMar>
              <w:top w:w="28" w:type="dxa"/>
              <w:bottom w:w="28" w:type="dxa"/>
            </w:tcMar>
            <w:vAlign w:val="center"/>
          </w:tcPr>
          <w:p w:rsidR="00D1446E" w:rsidRPr="00B97464" w:rsidP="00D20D18" w14:paraId="4651A751" w14:textId="77777777">
            <w:pPr>
              <w:pStyle w:val="NoSpacing"/>
              <w:rPr>
                <w:rFonts w:ascii="Arial Narrow" w:hAnsi="Arial Narrow" w:cs="Barlow-Light"/>
                <w:b/>
                <w:sz w:val="18"/>
                <w:szCs w:val="18"/>
                <w14:ligatures w14:val="standardContextual"/>
              </w:rPr>
            </w:pPr>
            <w:r w:rsidRPr="00B97464">
              <w:rPr>
                <w:rFonts w:ascii="Arial Narrow" w:hAnsi="Arial Narrow" w:cs="Barlow-Light"/>
                <w:b/>
                <w:sz w:val="18"/>
                <w:szCs w:val="18"/>
                <w14:ligatures w14:val="standardContextual"/>
              </w:rPr>
              <w:t>ÖĞRENME ÇIKTILARI</w:t>
            </w:r>
          </w:p>
          <w:p w:rsidR="00D1446E" w:rsidRPr="00B97464" w:rsidP="00D20D18" w14:paraId="458CB0CE" w14:textId="77777777">
            <w:pPr>
              <w:pStyle w:val="NoSpacing"/>
              <w:rPr>
                <w:rFonts w:ascii="Arial Narrow" w:hAnsi="Arial Narrow" w:cs="Barlow-Regular"/>
                <w:b/>
                <w:sz w:val="18"/>
                <w:szCs w:val="18"/>
                <w14:ligatures w14:val="standardContextual"/>
              </w:rPr>
            </w:pPr>
            <w:r w:rsidRPr="00B97464">
              <w:rPr>
                <w:rFonts w:ascii="Arial Narrow" w:hAnsi="Arial Narrow" w:cs="Barlow-Light"/>
                <w:b/>
                <w:sz w:val="18"/>
                <w:szCs w:val="18"/>
                <w14:ligatures w14:val="standardContextual"/>
              </w:rPr>
              <w:t>VE SÜREÇ BİLEŞENLERİ</w:t>
            </w:r>
          </w:p>
        </w:tc>
        <w:tc>
          <w:tcPr>
            <w:tcW w:w="4046" w:type="pct"/>
            <w:gridSpan w:val="3"/>
            <w:tcMar>
              <w:top w:w="28" w:type="dxa"/>
              <w:bottom w:w="28" w:type="dxa"/>
            </w:tcMar>
            <w:vAlign w:val="center"/>
          </w:tcPr>
          <w:p w:rsidR="00D1446E" w:rsidRPr="0073306D" w:rsidP="00D20D18" w14:paraId="4167BBA2" w14:textId="77777777">
            <w:pPr>
              <w:pStyle w:val="NoSpacing"/>
              <w:rPr>
                <w:rFonts w:ascii="Arial Narrow" w:hAnsi="Arial Narrow" w:cs="Barlow-Regular"/>
                <w:b/>
                <w:sz w:val="18"/>
                <w:szCs w:val="18"/>
                <w14:ligatures w14:val="standardContextual"/>
              </w:rPr>
            </w:pPr>
            <w:r w:rsidRPr="0073306D">
              <w:rPr>
                <w:rFonts w:ascii="Arial Narrow" w:hAnsi="Arial Narrow" w:cs="Barlow-Regular"/>
                <w:b/>
                <w:sz w:val="18"/>
                <w:szCs w:val="18"/>
                <w14:ligatures w14:val="standardContextual"/>
              </w:rPr>
              <w:t>MAT.1.1.2. Ögeleri dağınık veya düzenli bir şekilde bulunan bir nesne grubunu sayarken</w:t>
            </w:r>
            <w:r>
              <w:rPr>
                <w:rFonts w:ascii="Arial Narrow" w:hAnsi="Arial Narrow" w:cs="Barlow-Regular"/>
                <w:b/>
                <w:sz w:val="18"/>
                <w:szCs w:val="18"/>
                <w14:ligatures w14:val="standardContextual"/>
              </w:rPr>
              <w:t xml:space="preserve"> </w:t>
            </w:r>
            <w:r w:rsidRPr="0073306D">
              <w:rPr>
                <w:rFonts w:ascii="Arial Narrow" w:hAnsi="Arial Narrow" w:cs="Barlow-Regular"/>
                <w:b/>
                <w:sz w:val="18"/>
                <w:szCs w:val="18"/>
                <w14:ligatures w14:val="standardContextual"/>
              </w:rPr>
              <w:t>parçalar arasında ilişkileri çözümleyeb</w:t>
            </w:r>
            <w:r>
              <w:rPr>
                <w:rFonts w:ascii="Arial Narrow" w:hAnsi="Arial Narrow" w:cs="Barlow-Regular"/>
                <w:b/>
                <w:sz w:val="18"/>
                <w:szCs w:val="18"/>
                <w14:ligatures w14:val="standardContextual"/>
              </w:rPr>
              <w:t>ilme.</w:t>
            </w:r>
          </w:p>
          <w:p w:rsidR="00D1446E" w:rsidRPr="0073306D" w:rsidP="00D20D18" w14:paraId="439605CD" w14:textId="77777777">
            <w:pPr>
              <w:pStyle w:val="NoSpacing"/>
              <w:rPr>
                <w:rFonts w:ascii="Arial Narrow" w:hAnsi="Arial Narrow" w:cs="Barlow-Regular"/>
                <w:sz w:val="18"/>
                <w:szCs w:val="18"/>
                <w14:ligatures w14:val="standardContextual"/>
              </w:rPr>
            </w:pPr>
            <w:r w:rsidRPr="0073306D">
              <w:rPr>
                <w:rFonts w:ascii="Arial Narrow" w:hAnsi="Arial Narrow" w:cs="Barlow-Regular"/>
                <w:sz w:val="18"/>
                <w:szCs w:val="18"/>
                <w14:ligatures w14:val="standardContextual"/>
              </w:rPr>
              <w:t>a) Ögeleri dağınık veya düzenli bir şekilde bulunan bir nesne grubunun parçalarını belirler.</w:t>
            </w:r>
          </w:p>
          <w:p w:rsidR="00D1446E" w:rsidRPr="00B97464" w:rsidP="00D20D18" w14:paraId="6D695C0B" w14:textId="77777777">
            <w:pPr>
              <w:pStyle w:val="NoSpacing"/>
              <w:rPr>
                <w:rFonts w:ascii="Arial Narrow" w:hAnsi="Arial Narrow"/>
                <w:sz w:val="18"/>
                <w:szCs w:val="18"/>
              </w:rPr>
            </w:pPr>
            <w:r w:rsidRPr="0073306D">
              <w:rPr>
                <w:rFonts w:ascii="Arial Narrow" w:hAnsi="Arial Narrow" w:cs="Barlow-Regular"/>
                <w:sz w:val="18"/>
                <w:szCs w:val="18"/>
                <w14:ligatures w14:val="standardContextual"/>
              </w:rPr>
              <w:t>b) Ögeleri dağınık veya düzenli bir şekilde bulunan bir nesne grubunu sayarken parçalar arasındaki ilişkileri belirler.</w:t>
            </w:r>
          </w:p>
        </w:tc>
      </w:tr>
      <w:tr w14:paraId="57AB420E" w14:textId="77777777" w:rsidTr="00D20D18">
        <w:tblPrEx>
          <w:tblW w:w="4763" w:type="pct"/>
          <w:tblLayout w:type="fixed"/>
          <w:tblLook w:val="04A0"/>
        </w:tblPrEx>
        <w:trPr>
          <w:trHeight w:val="266"/>
        </w:trPr>
        <w:tc>
          <w:tcPr>
            <w:tcW w:w="915" w:type="pct"/>
            <w:tcMar>
              <w:top w:w="28" w:type="dxa"/>
              <w:bottom w:w="28" w:type="dxa"/>
            </w:tcMar>
            <w:vAlign w:val="center"/>
          </w:tcPr>
          <w:p w:rsidR="00D1446E" w:rsidRPr="00B97464" w:rsidP="00D20D18" w14:paraId="6BE7775D" w14:textId="77777777">
            <w:pPr>
              <w:pStyle w:val="NoSpacing"/>
              <w:rPr>
                <w:rFonts w:ascii="Arial Narrow" w:hAnsi="Arial Narrow" w:cs="Barlow-Light"/>
                <w:sz w:val="18"/>
                <w:szCs w:val="18"/>
              </w:rPr>
            </w:pPr>
            <w:r w:rsidRPr="00B97464">
              <w:rPr>
                <w:rFonts w:ascii="Arial Narrow" w:hAnsi="Arial Narrow"/>
                <w:b/>
                <w:sz w:val="18"/>
                <w:szCs w:val="18"/>
              </w:rPr>
              <w:t>Öğrenme Kanıtları</w:t>
            </w:r>
          </w:p>
        </w:tc>
        <w:tc>
          <w:tcPr>
            <w:tcW w:w="4046" w:type="pct"/>
            <w:gridSpan w:val="3"/>
            <w:tcMar>
              <w:top w:w="28" w:type="dxa"/>
              <w:bottom w:w="28" w:type="dxa"/>
            </w:tcMar>
            <w:vAlign w:val="center"/>
          </w:tcPr>
          <w:p w:rsidR="00D1446E" w:rsidRPr="00B97464" w:rsidP="00D20D18" w14:paraId="29DB2871" w14:textId="08549305">
            <w:pPr>
              <w:pStyle w:val="NoSpacing"/>
              <w:rPr>
                <w:rFonts w:ascii="Arial Narrow" w:hAnsi="Arial Narrow"/>
                <w:sz w:val="18"/>
                <w:szCs w:val="18"/>
              </w:rPr>
            </w:pPr>
            <w:r w:rsidRPr="00AE09D2">
              <w:rPr>
                <w:rFonts w:ascii="Arial Narrow" w:hAnsi="Arial Narrow" w:cs="Barlow-Light"/>
                <w:sz w:val="18"/>
                <w:szCs w:val="18"/>
              </w:rPr>
              <w:t>Bu temanın öğrenme çıktıları; eşleştirme ve boşluk doldurma sorularından oluşan çalışma</w:t>
            </w:r>
            <w:r>
              <w:rPr>
                <w:rFonts w:ascii="Arial Narrow" w:hAnsi="Arial Narrow" w:cs="Barlow-Light"/>
                <w:sz w:val="18"/>
                <w:szCs w:val="18"/>
              </w:rPr>
              <w:t xml:space="preserve"> </w:t>
            </w:r>
            <w:r w:rsidRPr="00AE09D2">
              <w:rPr>
                <w:rFonts w:ascii="Arial Narrow" w:hAnsi="Arial Narrow" w:cs="Barlow-Light"/>
                <w:sz w:val="18"/>
                <w:szCs w:val="18"/>
              </w:rPr>
              <w:t>yaprağı, kontrol listesi, izleme testleri ve gözlem formu ile değerlendirilebilir.</w:t>
            </w:r>
          </w:p>
        </w:tc>
      </w:tr>
      <w:tr w14:paraId="329DE7E8" w14:textId="77777777" w:rsidTr="00D20D18">
        <w:tblPrEx>
          <w:tblW w:w="4763" w:type="pct"/>
          <w:tblLayout w:type="fixed"/>
          <w:tblLook w:val="04A0"/>
        </w:tblPrEx>
        <w:trPr>
          <w:trHeight w:val="238"/>
        </w:trPr>
        <w:tc>
          <w:tcPr>
            <w:tcW w:w="915" w:type="pct"/>
            <w:tcMar>
              <w:top w:w="28" w:type="dxa"/>
              <w:bottom w:w="28" w:type="dxa"/>
            </w:tcMar>
            <w:vAlign w:val="center"/>
          </w:tcPr>
          <w:p w:rsidR="00D1446E" w:rsidRPr="00B97464" w:rsidP="00D20D18" w14:paraId="6011E61B" w14:textId="77777777">
            <w:pPr>
              <w:pStyle w:val="NoSpacing"/>
              <w:rPr>
                <w:rFonts w:ascii="Arial Narrow" w:hAnsi="Arial Narrow"/>
                <w:sz w:val="18"/>
                <w:szCs w:val="18"/>
              </w:rPr>
            </w:pPr>
            <w:r w:rsidRPr="00B97464">
              <w:rPr>
                <w:rFonts w:ascii="Arial Narrow" w:hAnsi="Arial Narrow"/>
                <w:b/>
                <w:sz w:val="18"/>
                <w:szCs w:val="18"/>
              </w:rPr>
              <w:t>Eğitim Araç ve Gereçleri</w:t>
            </w:r>
          </w:p>
        </w:tc>
        <w:tc>
          <w:tcPr>
            <w:tcW w:w="4046" w:type="pct"/>
            <w:gridSpan w:val="3"/>
            <w:tcMar>
              <w:top w:w="28" w:type="dxa"/>
              <w:bottom w:w="28" w:type="dxa"/>
            </w:tcMar>
            <w:vAlign w:val="center"/>
          </w:tcPr>
          <w:p w:rsidR="00D1446E" w:rsidRPr="00B97464" w:rsidP="00D20D18" w14:paraId="29B57D8A" w14:textId="77777777">
            <w:pPr>
              <w:pStyle w:val="NoSpacing"/>
              <w:rPr>
                <w:rFonts w:ascii="Arial Narrow" w:hAnsi="Arial Narrow"/>
                <w:sz w:val="18"/>
                <w:szCs w:val="18"/>
              </w:rPr>
            </w:pPr>
            <w:r w:rsidRPr="00B97464">
              <w:rPr>
                <w:rFonts w:ascii="Arial Narrow" w:hAnsi="Arial Narrow"/>
                <w:sz w:val="18"/>
                <w:szCs w:val="18"/>
              </w:rPr>
              <w:t>1. Matematik Ders Kitabı  2.Sayma Materyalleri 3.Akıllı Tahta 4.Projeksiyon 5.Oyun Hamuru 6.Geometrik Şekiller</w:t>
            </w:r>
          </w:p>
        </w:tc>
      </w:tr>
      <w:tr w14:paraId="71AE8FED" w14:textId="77777777" w:rsidTr="00D20D18">
        <w:tblPrEx>
          <w:tblW w:w="4763" w:type="pct"/>
          <w:tblLayout w:type="fixed"/>
          <w:tblLook w:val="04A0"/>
        </w:tblPrEx>
        <w:trPr>
          <w:trHeight w:val="279"/>
        </w:trPr>
        <w:tc>
          <w:tcPr>
            <w:tcW w:w="915" w:type="pct"/>
            <w:tcMar>
              <w:top w:w="28" w:type="dxa"/>
              <w:bottom w:w="28" w:type="dxa"/>
            </w:tcMar>
            <w:vAlign w:val="center"/>
          </w:tcPr>
          <w:p w:rsidR="00D1446E" w:rsidRPr="00B97464" w:rsidP="00D20D18" w14:paraId="6ED681C6" w14:textId="77777777">
            <w:pPr>
              <w:pStyle w:val="NoSpacing"/>
              <w:rPr>
                <w:rFonts w:ascii="Arial Narrow" w:hAnsi="Arial Narrow"/>
                <w:sz w:val="18"/>
                <w:szCs w:val="18"/>
              </w:rPr>
            </w:pPr>
            <w:r w:rsidRPr="00B97464">
              <w:rPr>
                <w:rFonts w:ascii="Arial Narrow" w:hAnsi="Arial Narrow"/>
                <w:b/>
                <w:sz w:val="18"/>
                <w:szCs w:val="18"/>
              </w:rPr>
              <w:t>Yöntem ve Teknikler</w:t>
            </w:r>
          </w:p>
        </w:tc>
        <w:tc>
          <w:tcPr>
            <w:tcW w:w="4046" w:type="pct"/>
            <w:gridSpan w:val="3"/>
            <w:tcMar>
              <w:top w:w="28" w:type="dxa"/>
              <w:bottom w:w="28" w:type="dxa"/>
            </w:tcMar>
            <w:vAlign w:val="center"/>
          </w:tcPr>
          <w:p w:rsidR="00D1446E" w:rsidRPr="00B97464" w:rsidP="00D20D18" w14:paraId="363D889C" w14:textId="77777777">
            <w:pPr>
              <w:pStyle w:val="NoSpacing"/>
              <w:rPr>
                <w:rFonts w:ascii="Arial Narrow" w:hAnsi="Arial Narrow"/>
                <w:sz w:val="18"/>
                <w:szCs w:val="18"/>
              </w:rPr>
            </w:pPr>
            <w:r w:rsidRPr="00B97464">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14:paraId="619DCD9D" w14:textId="77777777" w:rsidTr="00D20D18">
        <w:tblPrEx>
          <w:tblW w:w="4763" w:type="pct"/>
          <w:tblLayout w:type="fixed"/>
          <w:tblLook w:val="04A0"/>
        </w:tblPrEx>
        <w:trPr>
          <w:trHeight w:val="195"/>
        </w:trPr>
        <w:tc>
          <w:tcPr>
            <w:tcW w:w="915" w:type="pct"/>
            <w:tcMar>
              <w:top w:w="28" w:type="dxa"/>
              <w:bottom w:w="28" w:type="dxa"/>
            </w:tcMar>
            <w:vAlign w:val="center"/>
          </w:tcPr>
          <w:p w:rsidR="00D1446E" w:rsidRPr="00B97464" w:rsidP="00D20D18" w14:paraId="50D46D55"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Anahtar Kavramlar</w:t>
            </w:r>
          </w:p>
        </w:tc>
        <w:tc>
          <w:tcPr>
            <w:tcW w:w="4046" w:type="pct"/>
            <w:gridSpan w:val="3"/>
            <w:tcMar>
              <w:top w:w="28" w:type="dxa"/>
              <w:bottom w:w="28" w:type="dxa"/>
            </w:tcMar>
            <w:vAlign w:val="center"/>
          </w:tcPr>
          <w:p w:rsidR="00D1446E" w:rsidRPr="00B97464" w:rsidP="003E1433" w14:paraId="00734800" w14:textId="1D559078">
            <w:pPr>
              <w:pStyle w:val="NoSpacing"/>
              <w:rPr>
                <w:rFonts w:ascii="Arial Narrow" w:hAnsi="Arial Narrow"/>
                <w:sz w:val="18"/>
                <w:szCs w:val="18"/>
              </w:rPr>
            </w:pPr>
            <w:r w:rsidRPr="003E1433">
              <w:rPr>
                <w:rFonts w:ascii="Arial Narrow" w:hAnsi="Arial Narrow" w:cs="Barlow-Light"/>
                <w:sz w:val="18"/>
                <w:szCs w:val="18"/>
                <w14:ligatures w14:val="standardContextual"/>
              </w:rPr>
              <w:t>rakamlar, sayılar, sıra sayısı, çözümleme, ritmik sayma, karşılaştırma, sayı ve</w:t>
            </w:r>
            <w:r>
              <w:rPr>
                <w:rFonts w:ascii="Arial Narrow" w:hAnsi="Arial Narrow" w:cs="Barlow-Light"/>
                <w:sz w:val="18"/>
                <w:szCs w:val="18"/>
                <w14:ligatures w14:val="standardContextual"/>
              </w:rPr>
              <w:t xml:space="preserve"> </w:t>
            </w:r>
            <w:r w:rsidRPr="003E1433">
              <w:rPr>
                <w:rFonts w:ascii="Arial Narrow" w:hAnsi="Arial Narrow" w:cs="Barlow-Light"/>
                <w:sz w:val="18"/>
                <w:szCs w:val="18"/>
                <w14:ligatures w14:val="standardContextual"/>
              </w:rPr>
              <w:t>şekil örüntüleri  ( - )</w:t>
            </w:r>
          </w:p>
        </w:tc>
      </w:tr>
      <w:tr w14:paraId="76F2775A" w14:textId="77777777" w:rsidTr="00D20D18">
        <w:tblPrEx>
          <w:tblW w:w="4763" w:type="pct"/>
          <w:tblLayout w:type="fixed"/>
          <w:tblLook w:val="04A0"/>
        </w:tblPrEx>
        <w:trPr>
          <w:trHeight w:val="195"/>
        </w:trPr>
        <w:tc>
          <w:tcPr>
            <w:tcW w:w="4974" w:type="pct"/>
            <w:gridSpan w:val="4"/>
            <w:shd w:val="clear" w:color="auto" w:fill="FEF2CC" w:themeFill="accent4" w:themeFillTint="33"/>
            <w:tcMar>
              <w:top w:w="28" w:type="dxa"/>
              <w:bottom w:w="28" w:type="dxa"/>
            </w:tcMar>
            <w:vAlign w:val="center"/>
          </w:tcPr>
          <w:p w:rsidR="00D1446E" w:rsidRPr="00B97464" w:rsidP="00D20D18" w14:paraId="7DE5E0EA"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ÖĞRENME-ÖĞRETME YAŞANTILARI</w:t>
            </w:r>
          </w:p>
        </w:tc>
      </w:tr>
      <w:tr w14:paraId="2AA72C23" w14:textId="77777777" w:rsidTr="00D20D18">
        <w:tblPrEx>
          <w:tblW w:w="4763" w:type="pct"/>
          <w:tblLayout w:type="fixed"/>
          <w:tblLook w:val="04A0"/>
        </w:tblPrEx>
        <w:trPr>
          <w:trHeight w:val="195"/>
        </w:trPr>
        <w:tc>
          <w:tcPr>
            <w:tcW w:w="915" w:type="pct"/>
            <w:shd w:val="clear" w:color="auto" w:fill="auto"/>
            <w:tcMar>
              <w:top w:w="28" w:type="dxa"/>
              <w:bottom w:w="28" w:type="dxa"/>
            </w:tcMar>
            <w:vAlign w:val="center"/>
          </w:tcPr>
          <w:p w:rsidR="00D1446E" w:rsidRPr="00B97464" w:rsidP="00D20D18" w14:paraId="4ED9ABC2" w14:textId="77777777">
            <w:pPr>
              <w:pStyle w:val="NoSpacing"/>
              <w:rPr>
                <w:rFonts w:ascii="Arial Narrow" w:hAnsi="Arial Narrow"/>
                <w:b/>
                <w:sz w:val="18"/>
                <w:szCs w:val="18"/>
              </w:rPr>
            </w:pPr>
            <w:r w:rsidRPr="00FC1E0A">
              <w:rPr>
                <w:rFonts w:ascii="Arial Narrow" w:hAnsi="Arial Narrow"/>
                <w:b/>
                <w:sz w:val="18"/>
                <w:szCs w:val="18"/>
              </w:rPr>
              <w:t>ÖĞRETME ÖĞRENME UYGULAMALARI</w:t>
            </w:r>
          </w:p>
        </w:tc>
        <w:tc>
          <w:tcPr>
            <w:tcW w:w="4046" w:type="pct"/>
            <w:gridSpan w:val="3"/>
            <w:shd w:val="clear" w:color="auto" w:fill="auto"/>
            <w:tcMar>
              <w:top w:w="28" w:type="dxa"/>
              <w:bottom w:w="28" w:type="dxa"/>
            </w:tcMar>
          </w:tcPr>
          <w:p w:rsidR="00D1446E" w:rsidP="00D20D18" w14:paraId="0F9F1941" w14:textId="77777777">
            <w:pPr>
              <w:pStyle w:val="NoSpacing"/>
              <w:rPr>
                <w:rFonts w:ascii="Arial Narrow" w:hAnsi="Arial Narrow" w:cs="Barlow-Medium"/>
                <w:sz w:val="18"/>
                <w:szCs w:val="18"/>
                <w14:ligatures w14:val="standardContextual"/>
              </w:rPr>
            </w:pPr>
            <w:r w:rsidRPr="00B97464">
              <w:rPr>
                <w:rFonts w:ascii="Arial Narrow" w:hAnsi="Arial Narrow" w:cs="Barlow-Medium"/>
                <w:b/>
                <w:sz w:val="18"/>
                <w:szCs w:val="18"/>
                <w14:ligatures w14:val="standardContextual"/>
              </w:rPr>
              <w:t xml:space="preserve">DERS KİTABI Sayfa </w:t>
            </w:r>
            <w:r>
              <w:rPr>
                <w:rFonts w:ascii="Arial Narrow" w:hAnsi="Arial Narrow" w:cs="Barlow-Medium"/>
                <w:b/>
                <w:sz w:val="18"/>
                <w:szCs w:val="18"/>
                <w14:ligatures w14:val="standardContextual"/>
              </w:rPr>
              <w:t>92-97  etkinlikler yapılır. (toplam 10 ders saati)</w:t>
            </w:r>
          </w:p>
          <w:p w:rsidR="00D1446E" w:rsidRPr="00B97464" w:rsidP="00D20D18" w14:paraId="65989C0B" w14:textId="77777777">
            <w:pPr>
              <w:pStyle w:val="NoSpacing"/>
              <w:rPr>
                <w:rFonts w:ascii="Arial Narrow" w:hAnsi="Arial Narrow" w:cs="Barlow-Light"/>
                <w:sz w:val="18"/>
                <w:szCs w:val="18"/>
                <w14:ligatures w14:val="standardContextual"/>
              </w:rPr>
            </w:pPr>
            <w:r w:rsidRPr="0073306D">
              <w:rPr>
                <w:rFonts w:ascii="Arial Narrow" w:hAnsi="Arial Narrow" w:cs="Barlow-Light"/>
                <w:sz w:val="18"/>
                <w:szCs w:val="18"/>
              </w:rPr>
              <w:t>MAT.1.1.2 Öğrencilerin bir gruptaki nesneyi sayarken son söylenen sayının nesnelerin miktarını temsil ettiği ile ilgili etkinlikler yapılarak kardinal değeri keşfetmeleri sağlanır. Öğrencilere miktarı 10’dan az olan bir grup nesnenin sayısını belirlemeden nesnelerin dağınık ya da düzenli şekilde olan dizilimini dikkate alacakları etkinlikler sunulur. Araç gereç ya da görsellerden yararlanılarak bir çokluğu oluşturan nesnelerin parçaları ve parçalar arasındaki ilişki belirlenir. Parçalar birleştirilerek çokluğun sayısının bulunmasına yönelik aşamalara yer verilir (KB2.16.2). Miktarı 10 ile 20 arasında olan bir nesne grubunun sayısının belirlenmesi için 10’dan küçük sayılarda yapılan etkinliklere benzer şekilde gruplara ayırma etkinlikleri yaptırılarak bir çokluğun onluk ve birliklerine göre çözümlenmesine ilişkin anlayış oluşturmaları beklenir. Nesne miktarı 10 ile 20 arasında değişen bir çokluktaki nesnelerin onluk ve birlik modellerine göre gruplandırılması ve bu çokluğun sayısının ifade edildiği çeşitli gruplama etkinlikleri yapılır. Gruplandırılan nesnelerden 10 tanesi seçtirilerek öğrencilerin 10 sayısını fark etmeleri sağlanır. İlk aşamada 10’a kadar olan bir çokluğun bir araya gelerek bir onluk oluşturduğu, onluk gruba dâhil olmayan nesnelerin ise birlikleri oluşturduğu; onluk ve birlik kavramları kullanılmadan sezgisel olarak öğrencilerin anlamalarını sağlayacak etkinlikler yapılır. Devamında onluk ve birliklerin onluk taban blokları ile gösterimini sağlayacak etkinliklerle öğrencilerin onluk ve birlikleri ezberlemeden kavramsal olarak keşfetmeleri sağlanır. Sayıları çözümleyebilmek için çalışma yaprakları verilebilir, öğrencilerin uygun temsilleri kullanmaları ve 10’a kadar sayıları çözümleme durumlarının değerlendirilmesi için kontrol listelerinden yararlanılabilir. Ayrıca sayıların çözümlenmesine yönelik doğru yanlış soruları ile sayılar ve sayıların çözümlenmiş biçimlerinin eşleştirilmesini içeren eşleştirme sorularından yararlanılabilir. Bunların yanında öğrencilerin 10-20 arasındaki nesneleri onluk ve birlik şeklinde çözümleyerek ifade etme</w:t>
            </w:r>
            <w:r>
              <w:rPr>
                <w:rFonts w:ascii="Arial Narrow" w:hAnsi="Arial Narrow" w:cs="Barlow-Light"/>
                <w:sz w:val="18"/>
                <w:szCs w:val="18"/>
              </w:rPr>
              <w:t xml:space="preserve"> </w:t>
            </w:r>
            <w:r w:rsidRPr="0073306D">
              <w:rPr>
                <w:rFonts w:ascii="Arial Narrow" w:hAnsi="Arial Narrow" w:cs="Barlow-Light"/>
                <w:sz w:val="18"/>
                <w:szCs w:val="18"/>
              </w:rPr>
              <w:t>ile ilgili öğrenme durumları izleme testlerinden yararlanılarak değerlendirilebilir.</w:t>
            </w:r>
          </w:p>
        </w:tc>
      </w:tr>
      <w:tr w14:paraId="5A369D75" w14:textId="77777777" w:rsidTr="00D20D18">
        <w:tblPrEx>
          <w:tblW w:w="4763" w:type="pct"/>
          <w:tblLayout w:type="fixed"/>
          <w:tblLook w:val="04A0"/>
        </w:tblPrEx>
        <w:trPr>
          <w:trHeight w:val="155"/>
        </w:trPr>
        <w:tc>
          <w:tcPr>
            <w:tcW w:w="4974" w:type="pct"/>
            <w:gridSpan w:val="4"/>
            <w:shd w:val="clear" w:color="auto" w:fill="F2F2F2" w:themeFill="background1" w:themeFillShade="F2"/>
          </w:tcPr>
          <w:p w:rsidR="00D1446E" w:rsidRPr="00B97464" w:rsidP="00D20D18" w14:paraId="6A5501E5" w14:textId="77777777">
            <w:pPr>
              <w:pStyle w:val="NoSpacing"/>
              <w:rPr>
                <w:rFonts w:ascii="Arial Narrow" w:hAnsi="Arial Narrow"/>
                <w:b/>
                <w:sz w:val="18"/>
                <w:szCs w:val="18"/>
              </w:rPr>
            </w:pPr>
            <w:r w:rsidRPr="00B97464">
              <w:rPr>
                <w:rFonts w:ascii="Arial Narrow" w:hAnsi="Arial Narrow"/>
                <w:b/>
                <w:sz w:val="18"/>
                <w:szCs w:val="18"/>
              </w:rPr>
              <w:t xml:space="preserve">FARKLILAŞTIRMA </w:t>
            </w:r>
          </w:p>
        </w:tc>
      </w:tr>
      <w:tr w14:paraId="615DBDD2" w14:textId="77777777" w:rsidTr="00D20D18">
        <w:tblPrEx>
          <w:tblW w:w="4763" w:type="pct"/>
          <w:tblLayout w:type="fixed"/>
          <w:tblLook w:val="04A0"/>
        </w:tblPrEx>
        <w:trPr>
          <w:trHeight w:val="196"/>
        </w:trPr>
        <w:tc>
          <w:tcPr>
            <w:tcW w:w="915" w:type="pct"/>
            <w:tcMar>
              <w:top w:w="28" w:type="dxa"/>
              <w:bottom w:w="28" w:type="dxa"/>
            </w:tcMar>
            <w:vAlign w:val="center"/>
          </w:tcPr>
          <w:p w:rsidR="00D1446E" w:rsidRPr="00B97464" w:rsidP="00D20D18" w14:paraId="7C438796"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Zenginleştirme</w:t>
            </w:r>
          </w:p>
        </w:tc>
        <w:tc>
          <w:tcPr>
            <w:tcW w:w="4046" w:type="pct"/>
            <w:gridSpan w:val="3"/>
            <w:tcMar>
              <w:top w:w="28" w:type="dxa"/>
              <w:bottom w:w="28" w:type="dxa"/>
            </w:tcMar>
            <w:vAlign w:val="center"/>
          </w:tcPr>
          <w:p w:rsidR="00D1446E" w:rsidRPr="00F36EC7" w:rsidP="00D20D18" w14:paraId="45B58FE2" w14:textId="77777777">
            <w:pPr>
              <w:pStyle w:val="NoSpacing"/>
              <w:rPr>
                <w:rFonts w:ascii="Arial Narrow" w:hAnsi="Arial Narrow" w:cs="Barlow-Light"/>
                <w:sz w:val="18"/>
                <w:szCs w:val="18"/>
              </w:rPr>
            </w:pPr>
            <w:r w:rsidRPr="00F36EC7">
              <w:rPr>
                <w:rFonts w:ascii="Arial Narrow" w:hAnsi="Arial Narrow" w:cs="Barlow-Light"/>
                <w:sz w:val="18"/>
                <w:szCs w:val="18"/>
                <w14:ligatures w14:val="standardContextual"/>
              </w:rPr>
              <w:t>100’e kadar ileriye ve 20’den geriye doğru ritmik sayabilmede ritmik saymalar öğrenme farklılıkları dikkate alınarak verilmeyen sayıyı bulma, bulunan sayının birden çok sayı ile karşılaştırılarak ilgili sayıdan az, çok ve eşit etkinlikleri yapılır.</w:t>
            </w:r>
          </w:p>
        </w:tc>
      </w:tr>
      <w:tr w14:paraId="5A4FCD67" w14:textId="77777777" w:rsidTr="00D20D18">
        <w:tblPrEx>
          <w:tblW w:w="4763" w:type="pct"/>
          <w:tblLayout w:type="fixed"/>
          <w:tblLook w:val="04A0"/>
        </w:tblPrEx>
        <w:trPr>
          <w:trHeight w:val="152"/>
        </w:trPr>
        <w:tc>
          <w:tcPr>
            <w:tcW w:w="915" w:type="pct"/>
            <w:tcMar>
              <w:top w:w="28" w:type="dxa"/>
              <w:bottom w:w="28" w:type="dxa"/>
            </w:tcMar>
            <w:vAlign w:val="center"/>
          </w:tcPr>
          <w:p w:rsidR="00D1446E" w:rsidRPr="00B97464" w:rsidP="00D20D18" w14:paraId="644810A1"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Destekleme</w:t>
            </w:r>
          </w:p>
        </w:tc>
        <w:tc>
          <w:tcPr>
            <w:tcW w:w="4046" w:type="pct"/>
            <w:gridSpan w:val="3"/>
            <w:tcMar>
              <w:top w:w="28" w:type="dxa"/>
              <w:bottom w:w="28" w:type="dxa"/>
            </w:tcMar>
            <w:vAlign w:val="center"/>
          </w:tcPr>
          <w:p w:rsidR="00D1446E" w:rsidRPr="00F36EC7" w:rsidP="00D20D18" w14:paraId="3BB2ED8B" w14:textId="77777777">
            <w:pPr>
              <w:pStyle w:val="NoSpacing"/>
              <w:rPr>
                <w:rFonts w:ascii="Arial Narrow" w:hAnsi="Arial Narrow" w:cs="Barlow-Light"/>
                <w:sz w:val="18"/>
                <w:szCs w:val="18"/>
              </w:rPr>
            </w:pPr>
            <w:r w:rsidRPr="00F36EC7">
              <w:rPr>
                <w:rFonts w:ascii="Arial Narrow" w:hAnsi="Arial Narrow" w:cs="Barlow-Light"/>
                <w:sz w:val="18"/>
                <w:szCs w:val="18"/>
                <w14:ligatures w14:val="standardContextual"/>
              </w:rPr>
              <w:t>Öğrencilerin ilgi, ihtiyaç ve hazır bulunuşlukları dikkate alınarak etkin olabilecekleri farklı zorluk seviyelerinde çeşitli aktif öğrenme tekniklerini kullanmaları, 20’ye kadar olan nesne grubunu sayarken parçalar arasındaki ilişkileri ve sayıların sırasını belirlemeleri etkinlikleri yapılır.</w:t>
            </w:r>
          </w:p>
        </w:tc>
      </w:tr>
    </w:tbl>
    <w:p w:rsidR="004A46DD" w:rsidP="00DD6080" w14:paraId="265F57B8" w14:textId="441B9EEE">
      <w:pPr>
        <w:pStyle w:val="NoSpacing"/>
        <w:rPr>
          <w:sz w:val="20"/>
          <w:szCs w:val="20"/>
        </w:rPr>
      </w:pPr>
    </w:p>
    <w:p w:rsidR="00DD6080" w:rsidP="00DD6080" w14:paraId="56802E73" w14:textId="6D7E6836">
      <w:pPr>
        <w:pStyle w:val="NoSpacing"/>
      </w:pPr>
    </w:p>
    <w:p w:rsidR="00D41B9D" w:rsidP="00DD6080" w14:paraId="2570CD3D" w14:textId="71055E90">
      <w:pPr>
        <w:pStyle w:val="NoSpacing"/>
      </w:pPr>
    </w:p>
    <w:p w:rsidR="00D41B9D" w:rsidP="00DD6080" w14:paraId="542C9DBE" w14:textId="6BD20E61">
      <w:pPr>
        <w:pStyle w:val="NoSpacing"/>
      </w:pPr>
    </w:p>
    <w:p w:rsidR="00D41B9D" w:rsidP="00DD6080" w14:paraId="4649F394" w14:textId="1E123CC6">
      <w:pPr>
        <w:pStyle w:val="NoSpacing"/>
      </w:pPr>
    </w:p>
    <w:p w:rsidR="00D41B9D" w:rsidP="00DD6080" w14:paraId="36C04C5F" w14:textId="019C708C">
      <w:pPr>
        <w:pStyle w:val="NoSpacing"/>
      </w:pPr>
    </w:p>
    <w:sectPr w:rsidSect="00926B9C">
      <w:pgSz w:w="11906" w:h="16838"/>
      <w:pgMar w:top="284" w:right="284" w:bottom="284" w:left="284" w:header="284" w:footer="340" w:gutter="0"/>
      <w:pgNumType w:start="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AA1B-E1DA-4713-BD4C-AF772EE2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20607</Words>
  <Characters>117464</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25</cp:revision>
  <dcterms:created xsi:type="dcterms:W3CDTF">2024-11-26T19:09:00Z</dcterms:created>
  <dcterms:modified xsi:type="dcterms:W3CDTF">2026-07-20T15:42:00Z</dcterms:modified>
  <cp:category>Mustafa KABUL</cp:category>
</cp:coreProperties>
</file>